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87" w:rsidRPr="00763D85" w:rsidRDefault="00763D85">
      <w:pPr>
        <w:rPr>
          <w:rFonts w:ascii="Berlin Sans FB" w:hAnsi="Berlin Sans FB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3D85">
        <w:rPr>
          <w:rFonts w:ascii="Berlin Sans FB" w:hAnsi="Berlin Sans FB"/>
          <w:sz w:val="24"/>
          <w:szCs w:val="24"/>
        </w:rPr>
        <w:t>Name:</w:t>
      </w:r>
    </w:p>
    <w:p w:rsidR="00763D85" w:rsidRDefault="00763D85" w:rsidP="00763D85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Short Story Scavenger Hunt (p)</w:t>
      </w:r>
    </w:p>
    <w:p w:rsidR="00763D85" w:rsidRDefault="00763D85" w:rsidP="00763D85">
      <w:pPr>
        <w:rPr>
          <w:rFonts w:ascii="Berlin Sans FB" w:hAnsi="Berlin Sans FB"/>
          <w:i/>
          <w:sz w:val="28"/>
          <w:szCs w:val="28"/>
        </w:rPr>
      </w:pPr>
      <w:r w:rsidRPr="00763D85">
        <w:rPr>
          <w:rFonts w:ascii="Berlin Sans FB" w:hAnsi="Berlin Sans FB"/>
          <w:sz w:val="28"/>
          <w:szCs w:val="28"/>
        </w:rPr>
        <w:t xml:space="preserve">Directions: </w:t>
      </w:r>
      <w:r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i/>
          <w:sz w:val="28"/>
          <w:szCs w:val="28"/>
        </w:rPr>
        <w:t xml:space="preserve">You will be moving around the room asking classmates if they can define and/or identify the items on your list. Note the initials of the classmate from whom you get the answer beside that answer. </w:t>
      </w:r>
    </w:p>
    <w:p w:rsidR="00763D85" w:rsidRDefault="00763D85" w:rsidP="00763D85">
      <w:pPr>
        <w:pStyle w:val="ListParagraph"/>
        <w:numPr>
          <w:ilvl w:val="0"/>
          <w:numId w:val="1"/>
        </w:num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Each classmate can help you only once!</w:t>
      </w:r>
    </w:p>
    <w:p w:rsidR="00763D85" w:rsidRDefault="00763D85" w:rsidP="00763D85">
      <w:pPr>
        <w:pStyle w:val="ListParagraph"/>
        <w:numPr>
          <w:ilvl w:val="0"/>
          <w:numId w:val="1"/>
        </w:num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Once you answer a question for someone, you cannot answer that question for anyone else. </w:t>
      </w:r>
    </w:p>
    <w:p w:rsidR="00763D85" w:rsidRDefault="00763D85" w:rsidP="00763D85">
      <w:pPr>
        <w:pStyle w:val="ListParagraph"/>
        <w:numPr>
          <w:ilvl w:val="0"/>
          <w:numId w:val="1"/>
        </w:numPr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>You can only answer one question for yourself.</w:t>
      </w:r>
    </w:p>
    <w:p w:rsidR="00763D85" w:rsidRDefault="00763D85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Find someone who can….</w:t>
      </w:r>
    </w:p>
    <w:p w:rsidR="00763D85" w:rsidRDefault="00763D85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1. Explain the symbol of the beating heart in “The Tell-Tale Heart”.</w:t>
      </w:r>
      <w:r w:rsidR="006240AB">
        <w:rPr>
          <w:rFonts w:ascii="Berlin Sans FB" w:hAnsi="Berlin Sans FB"/>
          <w:sz w:val="28"/>
          <w:szCs w:val="28"/>
        </w:rPr>
        <w:t xml:space="preserve"> How do you know? </w:t>
      </w: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p w:rsidR="00763D85" w:rsidRDefault="00763D85" w:rsidP="00763D85">
      <w:pPr>
        <w:rPr>
          <w:rFonts w:ascii="Berlin Sans FB" w:hAnsi="Berlin Sans FB"/>
          <w:sz w:val="28"/>
          <w:szCs w:val="28"/>
        </w:rPr>
      </w:pPr>
    </w:p>
    <w:p w:rsidR="00763D85" w:rsidRDefault="00763D85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2. </w:t>
      </w:r>
      <w:r w:rsidR="00FF14D9">
        <w:rPr>
          <w:rFonts w:ascii="Berlin Sans FB" w:hAnsi="Berlin Sans FB"/>
          <w:sz w:val="28"/>
          <w:szCs w:val="28"/>
        </w:rPr>
        <w:t xml:space="preserve">Explain the difference between direct and indirect characterization, and find an example of each in one of the stories we’ve read. 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3. Give an example of irony from “The Lottery” and “Charles”.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4. Define plot, and provide the plot to “Thank You, Ma’am”.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5. Name and define the four points of view.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6. Define the climax of a story.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7. Define setting and explain how setting affects the plot of “All Summer in a Day”. 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8. Explain the difference between internal and external conflict, and identify and explain an external conflict in “Harrison Bergeron”.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9. Define theme and develop a theme (one each) from “All Summer in a Day” and “Harrison Bergeron”. 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10. Draw a plot diagram with the five parts of plot.</w:t>
      </w: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FF14D9" w:rsidRDefault="00FF14D9" w:rsidP="00763D85">
      <w:pPr>
        <w:rPr>
          <w:rFonts w:ascii="Berlin Sans FB" w:hAnsi="Berlin Sans FB"/>
          <w:sz w:val="28"/>
          <w:szCs w:val="28"/>
        </w:rPr>
      </w:pP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11. What does it mean to </w:t>
      </w:r>
      <w:r>
        <w:rPr>
          <w:rFonts w:ascii="Berlin Sans FB" w:hAnsi="Berlin Sans FB"/>
          <w:i/>
          <w:sz w:val="28"/>
          <w:szCs w:val="28"/>
        </w:rPr>
        <w:t xml:space="preserve">infer? </w:t>
      </w:r>
      <w:r>
        <w:rPr>
          <w:rFonts w:ascii="Berlin Sans FB" w:hAnsi="Berlin Sans FB"/>
          <w:sz w:val="28"/>
          <w:szCs w:val="28"/>
        </w:rPr>
        <w:t xml:space="preserve">What does it mean to </w:t>
      </w:r>
      <w:r>
        <w:rPr>
          <w:rFonts w:ascii="Berlin Sans FB" w:hAnsi="Berlin Sans FB"/>
          <w:i/>
          <w:sz w:val="28"/>
          <w:szCs w:val="28"/>
        </w:rPr>
        <w:t>predict</w:t>
      </w:r>
      <w:r>
        <w:rPr>
          <w:rFonts w:ascii="Berlin Sans FB" w:hAnsi="Berlin Sans FB"/>
          <w:sz w:val="28"/>
          <w:szCs w:val="28"/>
        </w:rPr>
        <w:t>?</w:t>
      </w: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12.  Explain why the townspeople in “The Lottery” hold the lottery when it is so horrible?</w:t>
      </w: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13. Explain how the topic of honesty, or lack of, affects Squeaky in “Raymond’s Run”.  </w:t>
      </w: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</w:p>
    <w:p w:rsidR="006240AB" w:rsidRDefault="006240AB" w:rsidP="00763D85">
      <w:pPr>
        <w:rPr>
          <w:rFonts w:ascii="Berlin Sans FB" w:hAnsi="Berlin Sans FB"/>
          <w:sz w:val="28"/>
          <w:szCs w:val="28"/>
        </w:rPr>
      </w:pPr>
    </w:p>
    <w:p w:rsidR="006240AB" w:rsidRPr="006240AB" w:rsidRDefault="006240AB" w:rsidP="00763D8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14. Explain how the topic of honesty affects Mrs. Jones in “Thank You, Ma’am”. </w:t>
      </w:r>
    </w:p>
    <w:sectPr w:rsidR="006240AB" w:rsidRPr="006240AB" w:rsidSect="00763D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73C"/>
    <w:multiLevelType w:val="hybridMultilevel"/>
    <w:tmpl w:val="963E2F20"/>
    <w:lvl w:ilvl="0" w:tplc="C192B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85"/>
    <w:rsid w:val="001E7D38"/>
    <w:rsid w:val="00203A87"/>
    <w:rsid w:val="006240AB"/>
    <w:rsid w:val="00763D85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2017-11-02T15:49:00Z</dcterms:created>
  <dcterms:modified xsi:type="dcterms:W3CDTF">2017-11-02T15:49:00Z</dcterms:modified>
</cp:coreProperties>
</file>